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7"/>
        <w:jc w:val="center"/>
        <w:rPr>
          <w:rFonts w:ascii="Times New Roman" w:hAnsi="Times New Roman" w:eastAsia="Times New Roman" w:cs="Times New Roman"/>
          <w:b/>
          <w:bCs/>
          <w14:ligatures w14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XXXVIII. Паспорт комплекса процессных мероприятий </w:t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</w:p>
    <w:p>
      <w:pPr>
        <w:pStyle w:val="907"/>
        <w:jc w:val="center"/>
        <w:rPr>
          <w:rFonts w:ascii="Times New Roman" w:hAnsi="Times New Roman" w:eastAsia="Times New Roman" w:cs="Times New Roman"/>
          <w:b/>
          <w:bCs/>
          <w14:ligatures w14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«</w:t>
      </w:r>
      <w:r>
        <w:rPr>
          <w:rFonts w:ascii="Times New Roman" w:hAnsi="Times New Roman" w:eastAsia="Times New Roman" w:cs="Times New Roman"/>
          <w:b/>
          <w:bCs/>
        </w:rPr>
        <w:t xml:space="preserve">Программа комплексного восстановления и развития пострадавших территорий Белгородской области</w:t>
      </w:r>
      <w:r>
        <w:rPr>
          <w:rFonts w:ascii="Times New Roman" w:hAnsi="Times New Roman" w:eastAsia="Times New Roman" w:cs="Times New Roman"/>
          <w:b/>
          <w:bCs/>
        </w:rPr>
        <w:t xml:space="preserve">» </w:t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</w:p>
    <w:p>
      <w:pPr>
        <w:pStyle w:val="907"/>
        <w:jc w:val="center"/>
        <w:rPr>
          <w:rFonts w:ascii="Times New Roman" w:hAnsi="Times New Roman" w:eastAsia="Times New Roman" w:cs="Times New Roman"/>
          <w:b/>
          <w:bCs/>
          <w14:ligatures w14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(далее - комплекс процессных мероприятий 14)</w:t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  <w:r>
        <w:rPr>
          <w:rFonts w:ascii="Times New Roman" w:hAnsi="Times New Roman" w:eastAsia="Times New Roman" w:cs="Times New Roman"/>
          <w:b/>
          <w:bCs/>
          <w14:ligatures w14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1. Общие положения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2"/>
        <w:gridCol w:w="775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272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Ответственный исполнительный орган Белгородской области (иной государственный орган, организация)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752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Министерство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(Иконников Андрей Александрович - министр здравоохранения Белгородской области)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272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Связь с государственной про</w:t>
            </w:r>
            <w:r>
              <w:rPr>
                <w:rFonts w:ascii="Times New Roman" w:hAnsi="Times New Roman" w:eastAsia="Times New Roman" w:cs="Times New Roman"/>
              </w:rPr>
              <w:t xml:space="preserve">граммой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752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Государственная программа Белгородской области «Развитие здравоохранения Белгородской области»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/>
      <w:bookmarkStart w:id="0" w:name="sub_10252"/>
      <w:r/>
      <w:bookmarkEnd w:id="0"/>
      <w:r>
        <w:rPr>
          <w:rFonts w:ascii="Times New Roman" w:hAnsi="Times New Roman" w:eastAsia="Times New Roman" w:cs="Times New Roman"/>
        </w:rPr>
        <w:t xml:space="preserve">2. Показатели комплекса процессных мероприятий 14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/>
      <w:bookmarkStart w:id="1" w:name="sub_10252_КKо_п_иyя__2"/>
      <w:r/>
      <w:bookmarkStart w:id="2" w:name="sub_10252_КKо_п_иyя__1"/>
      <w:r/>
      <w:bookmarkEnd w:id="1"/>
      <w:r/>
      <w:bookmarkEnd w:id="2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051"/>
        <w:gridCol w:w="1134"/>
        <w:gridCol w:w="1058"/>
        <w:gridCol w:w="1133"/>
        <w:gridCol w:w="993"/>
        <w:gridCol w:w="784"/>
        <w:gridCol w:w="709"/>
        <w:gridCol w:w="704"/>
        <w:gridCol w:w="640"/>
        <w:gridCol w:w="637"/>
        <w:gridCol w:w="639"/>
        <w:gridCol w:w="638"/>
        <w:gridCol w:w="569"/>
        <w:gridCol w:w="1843"/>
      </w:tblGrid>
      <w:tr>
        <w:tblPrEx/>
        <w:trPr>
          <w:trHeight w:val="16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N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1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показателя/ задачи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Признак возрастания/ убывания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8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3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Единица измерения (по </w:t>
            </w:r>
            <w:hyperlink r:id="rId9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color w:val="106bbe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77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536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Значение показателей по годам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8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3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значени</w:t>
            </w: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год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4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2030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3" w:type="dxa"/>
            <w:textDirection w:val="lrTb"/>
            <w:noWrap w:val="false"/>
          </w:tcPr>
          <w:p>
            <w:pPr>
              <w:pStyle w:val="9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4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532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Задача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Реализация мероприятий программы комплексного восстановления и развития пострадавших территорий отрасли здравоохранения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Белгородской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1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Доля приобретенных автотранспортных средств для оказания медицинской помощи населению расположенного на приграничной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4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Министерство здравоохранения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051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оля отремонтированного специализированного медицинского транспорта, введённого в эксплуатацию, от общего числа автотранспортных средств медицинских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КПМ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9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4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3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Министерство здравоохранения </w:t>
            </w:r>
            <w:r>
              <w:rPr>
                <w:rFonts w:ascii="Times New Roman" w:hAnsi="Times New Roman" w:eastAsia="Times New Roman" w:cs="Times New Roman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05"/>
        <w:ind w:left="0"/>
        <w:spacing w:before="0"/>
        <w:rPr>
          <w:rFonts w:ascii="Times New Roman" w:hAnsi="Times New Roman" w:cs="Times New Roman"/>
          <w:shd w:val="clear" w:color="auto" w:fill="f0f0f0"/>
        </w:rPr>
      </w:pPr>
      <w:r>
        <w:rPr>
          <w:rFonts w:ascii="Times New Roman" w:hAnsi="Times New Roman" w:cs="Times New Roman"/>
          <w:shd w:val="clear" w:color="auto" w:fill="f0f0f0"/>
        </w:rPr>
      </w:r>
      <w:r>
        <w:rPr>
          <w:rFonts w:ascii="Times New Roman" w:hAnsi="Times New Roman" w:cs="Times New Roman"/>
          <w:shd w:val="clear" w:color="auto" w:fill="f0f0f0"/>
        </w:rPr>
      </w:r>
      <w:r>
        <w:rPr>
          <w:rFonts w:ascii="Times New Roman" w:hAnsi="Times New Roman" w:cs="Times New Roman"/>
          <w:shd w:val="clear" w:color="auto" w:fill="f0f0f0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3. Помесячный план достижения показателей комплекса процессных мероприятий 14 в 2026 году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4961"/>
        <w:gridCol w:w="842"/>
        <w:gridCol w:w="817"/>
        <w:gridCol w:w="708"/>
        <w:gridCol w:w="709"/>
        <w:gridCol w:w="567"/>
        <w:gridCol w:w="600"/>
        <w:gridCol w:w="601"/>
        <w:gridCol w:w="601"/>
        <w:gridCol w:w="567"/>
        <w:gridCol w:w="609"/>
        <w:gridCol w:w="707"/>
        <w:gridCol w:w="709"/>
        <w:gridCol w:w="817"/>
        <w:gridCol w:w="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N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1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2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color w:val="106bbe"/>
                  <w:sz w:val="22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sz w:val="22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19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Плановые значения по кварталам/ месяцам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3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На конец 2026 года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2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янв.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фев.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март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апр.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май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июнь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июль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авг.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сент.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окт.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нояб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3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657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Задача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Реализация мероприятий программы комплексного восстановления и развития пострадавших территорий отрасли здравоохранения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1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Доля приобретенных автотранспортных средств для оказания медицинской помощи населению расположенного на приграничной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3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8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1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оля отремонтированного специализированного медицинского транспорта, введённого в эксплуатацию, от общего числа автотранспортных средств медицинских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КПМ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8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6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4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bCs/>
        </w:rPr>
      </w:pP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bCs/>
        </w:rPr>
      </w:pPr>
      <w:r>
        <w:rPr>
          <w:rFonts w:ascii="Times New Roman" w:hAnsi="Times New Roman" w:eastAsia="Times New Roman" w:cs="Times New Roman"/>
        </w:rPr>
        <w:t xml:space="preserve">4. Перечень мероприятий (результатов) комплекса процессных мероприятий 14</w:t>
      </w:r>
      <w:r>
        <w:rPr>
          <w:rFonts w:ascii="Times New Roman" w:hAnsi="Times New Roman" w:eastAsia="Times New Roman" w:cs="Times New Roman"/>
          <w:bCs/>
        </w:rPr>
      </w:r>
      <w:r>
        <w:rPr>
          <w:rFonts w:ascii="Times New Roman" w:hAnsi="Times New Roman" w:eastAsia="Times New Roman" w:cs="Times New Roman"/>
          <w:bCs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6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3"/>
        <w:gridCol w:w="2957"/>
        <w:gridCol w:w="1344"/>
        <w:gridCol w:w="1075"/>
        <w:gridCol w:w="805"/>
        <w:gridCol w:w="672"/>
        <w:gridCol w:w="672"/>
        <w:gridCol w:w="672"/>
        <w:gridCol w:w="672"/>
        <w:gridCol w:w="672"/>
        <w:gridCol w:w="671"/>
        <w:gridCol w:w="673"/>
        <w:gridCol w:w="671"/>
        <w:gridCol w:w="28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Fonts w:ascii="Times New Roman" w:hAnsi="Times New Roman" w:eastAsia="Times New Roman" w:cs="Times New Roman"/>
                  <w:color w:val="106bbe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7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70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Значения меропр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823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823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82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379" w:type="dxa"/>
            <w:textDirection w:val="lrTb"/>
            <w:noWrap w:val="false"/>
          </w:tcPr>
          <w:p>
            <w:pPr>
              <w:ind w:firstLine="0"/>
              <w:jc w:val="left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Задача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Реализация мероприятий программы комплексного восстановления и развития пострадавших территорий отрасли здравоохранения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Белгородской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Мероприятие (результат)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Приобретение специализированного транспорта  для медицинских организаций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textDirection w:val="lrTb"/>
            <w:noWrap w:val="false"/>
          </w:tcPr>
          <w:p>
            <w:pPr>
              <w:ind w:firstLine="0"/>
              <w:jc w:val="center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бретение товаров,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textDirection w:val="lrTb"/>
            <w:noWrap w:val="false"/>
          </w:tcPr>
          <w:p>
            <w:pPr>
              <w:ind w:firstLine="0"/>
              <w:jc w:val="center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82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Доля приобретенных автотранспортных средств для оказания медицинской помощи населению расположенного на приграничной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1.1.Х.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379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специализированных транспортных средств, не подлежащие восстановлению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957" w:type="dxa"/>
            <w:textDirection w:val="lrTb"/>
            <w:noWrap w:val="false"/>
          </w:tcPr>
          <w:p>
            <w:pPr>
              <w:pStyle w:val="90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Мероприятие (результат)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Проведение ремонта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специализированного транспорта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, находящегося  в собственности медицинских 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рганизаций, подведомственных исполнительным органам субъектов РФ в рамках комплексной программы восстановления пострадавших районов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344" w:type="dxa"/>
            <w:textDirection w:val="lrTb"/>
            <w:noWrap w:val="false"/>
          </w:tcPr>
          <w:p>
            <w:pPr>
              <w:ind w:firstLine="0"/>
              <w:jc w:val="center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товаров, работ,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5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805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2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3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671" w:type="dxa"/>
            <w:textDirection w:val="lrTb"/>
            <w:noWrap w:val="false"/>
          </w:tcPr>
          <w:p>
            <w:pPr>
              <w:ind w:firstLine="0"/>
              <w:jc w:val="center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823" w:type="dxa"/>
            <w:textDirection w:val="lrTb"/>
            <w:noWrap w:val="false"/>
          </w:tcPr>
          <w:p>
            <w:pPr>
              <w:pStyle w:val="90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60708"/>
                <w:sz w:val="24"/>
                <w:highlight w:val="white"/>
              </w:rPr>
              <w:t xml:space="preserve">оля отремонтированного специализированного медицинского транспорта, введённого в эксплуатацию, от общего числа автотранспортных средств медицинских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1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379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Ремонт специализированных транспортных средств, подлежащие восстановлению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05"/>
        <w:ind w:left="0"/>
        <w:spacing w:before="0"/>
        <w:rPr>
          <w:rFonts w:ascii="Times New Roman" w:hAnsi="Times New Roman" w:cs="Times New Roman"/>
          <w:shd w:val="clear" w:color="auto" w:fill="f0f0f0"/>
        </w:rPr>
      </w:pPr>
      <w:r>
        <w:rPr>
          <w:rFonts w:ascii="Times New Roman" w:hAnsi="Times New Roman" w:cs="Times New Roman"/>
          <w:shd w:val="clear" w:color="auto" w:fill="f0f0f0"/>
        </w:rPr>
      </w:r>
      <w:r>
        <w:rPr>
          <w:rFonts w:ascii="Times New Roman" w:hAnsi="Times New Roman" w:cs="Times New Roman"/>
          <w:shd w:val="clear" w:color="auto" w:fill="f0f0f0"/>
        </w:rPr>
      </w:r>
      <w:r>
        <w:rPr>
          <w:rFonts w:ascii="Times New Roman" w:hAnsi="Times New Roman" w:cs="Times New Roman"/>
          <w:shd w:val="clear" w:color="auto" w:fill="f0f0f0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5. Финансовое обеспечение комплекса процессных мероприятий 14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01"/>
        <w:gridCol w:w="1134"/>
        <w:gridCol w:w="1134"/>
        <w:gridCol w:w="1417"/>
        <w:gridCol w:w="1134"/>
        <w:gridCol w:w="1070"/>
        <w:gridCol w:w="1053"/>
        <w:gridCol w:w="1183"/>
        <w:gridCol w:w="118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мероприятия (результата)/ источник финансового обеспечения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restart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Код бюджетной классификации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9306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2030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26282f"/>
              </w:rPr>
              <w:t xml:space="preserve">Комплекс процессных мероприятий «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Программа комплексного восстановления и развития пострадавших территорий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color w:val="26282f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03 4 77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63 947,7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153 860,40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217 808,10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63 947,7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153 860,40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217 808,10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 w:cs="Times New Roman"/>
              </w:rPr>
              <w:t xml:space="preserve">справочно</w:t>
            </w:r>
            <w:r>
              <w:rPr>
                <w:rFonts w:ascii="Times New Roman" w:hAnsi="Times New Roman" w:eastAsia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63 307,60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152 321,70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-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215 629,30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86" w:type="dxa"/>
            <w:vMerge w:val="restart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70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5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3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1" w:type="dxa"/>
            <w:vMerge w:val="restart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ероприятие (результат)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Приобретение специализированного транспорта  для медицинских организаций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restart"/>
            <w:textDirection w:val="lrTb"/>
            <w:noWrap w:val="false"/>
          </w:tcPr>
          <w:p>
            <w:pPr>
              <w:pStyle w:val="902"/>
              <w:jc w:val="center"/>
            </w:pPr>
            <w:r>
              <w:t xml:space="preserve">0901 03 4 77 R2670 600           </w:t>
            </w:r>
            <w:r>
              <w:rPr>
                <w:rFonts w:ascii="Calibri" w:hAnsi="Calibri"/>
              </w:rPr>
              <w:br/>
            </w:r>
            <w:r>
              <w:t xml:space="preserve"> 0904 03 4 77 R</w:t>
            </w:r>
            <w:r>
              <w:t xml:space="preserve">2670  600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62 855,4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153 860,40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pStyle w:val="902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216 715,80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62 855,4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153 860,40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216 715,80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справочно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62 226,5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152 321,70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214 548,20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8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ероприятие (результат)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«Проведение ремонта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специализированного транспорта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, находящегося  в собственности медицинских 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рганизаций, подведомственных исполнительным органам субъектов РФ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pStyle w:val="9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</w:rPr>
              <w:t xml:space="preserve">  -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1 092,3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1 092,3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1 092,3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1 092,3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 w:cs="Times New Roman"/>
              </w:rPr>
              <w:t xml:space="preserve">справочно</w:t>
            </w:r>
            <w:r>
              <w:rPr>
                <w:rFonts w:ascii="Times New Roman" w:hAnsi="Times New Roman" w:eastAsia="Times New Roman" w:cs="Times New Roman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1 081,1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ind w:firstLine="0"/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1 081,1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368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201" w:type="dxa"/>
            <w:vMerge w:val="continue"/>
            <w:textDirection w:val="lrTb"/>
            <w:noWrap w:val="false"/>
          </w:tcPr>
          <w:p>
            <w:pPr>
              <w:pStyle w:val="90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17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34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70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05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3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181" w:type="dxa"/>
            <w:textDirection w:val="lrTb"/>
            <w:noWrap w:val="false"/>
          </w:tcPr>
          <w:p>
            <w:pPr>
              <w:jc w:val="left"/>
              <w:spacing w:after="160"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94"/>
        <w:spacing w:before="0" w:after="0"/>
        <w:rPr>
          <w:rFonts w:ascii="Times New Roman" w:hAnsi="Times New Roman" w:eastAsia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6. План реализации комплекса процессных мероприятий 14</w:t>
      </w: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eastAsia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561"/>
        <w:gridCol w:w="4960"/>
        <w:gridCol w:w="20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N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Мероприятие (результат)/ контрольная точка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Дата наступления контрольной точки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Ответственный исполнитель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Вид подтверждающего документа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4516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Задача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Реализация мероприятий программы комплексного восстановления и развития пострадавших территорий отрасли здравоохранения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Белгородской области»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ероприятие (результат) «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Приобретение оборудования и автотранспорта в рамках комплексной программы восстановления пострадавших районов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</w:t>
            </w:r>
            <w:r>
              <w:rPr>
                <w:rFonts w:ascii="Times New Roman" w:hAnsi="Times New Roman" w:eastAsia="Times New Roman" w:cs="Times New Roman"/>
              </w:rPr>
              <w:t xml:space="preserve">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Андронова Елена Алексеевна - заместитель министра области - начальник департамента организационно-контр</w:t>
            </w:r>
            <w:r>
              <w:rPr>
                <w:rFonts w:ascii="Times New Roman" w:hAnsi="Times New Roman" w:eastAsia="Times New Roman" w:cs="Times New Roman"/>
              </w:rPr>
              <w:t xml:space="preserve">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Отчёт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 К.1.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«Закупка включена в план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</w:t>
            </w:r>
            <w:r>
              <w:rPr>
                <w:rFonts w:ascii="Times New Roman" w:hAnsi="Times New Roman" w:eastAsia="Times New Roman" w:cs="Times New Roman"/>
              </w:rPr>
              <w:t xml:space="preserve">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</w:t>
            </w:r>
            <w:r>
              <w:rPr>
                <w:rFonts w:ascii="Times New Roman" w:hAnsi="Times New Roman" w:eastAsia="Times New Roman" w:cs="Times New Roman"/>
              </w:rPr>
              <w:t xml:space="preserve">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ссылка на План закупок ЕИС Закупки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 К.2.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«Сведения о государственном (муниципальном) контракте внесены в реестр </w:t>
            </w:r>
            <w:r>
              <w:rPr>
                <w:rFonts w:ascii="Times New Roman" w:hAnsi="Times New Roman" w:eastAsia="Times New Roman" w:cs="Times New Roman"/>
              </w:rPr>
              <w:t xml:space="preserve">контрактов, заключенных заказчиками по результатам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</w:t>
            </w:r>
            <w:r>
              <w:rPr>
                <w:rFonts w:ascii="Times New Roman" w:hAnsi="Times New Roman" w:eastAsia="Times New Roman" w:cs="Times New Roman"/>
              </w:rPr>
              <w:t xml:space="preserve">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</w:t>
            </w:r>
            <w:r>
              <w:rPr>
                <w:rFonts w:ascii="Times New Roman" w:hAnsi="Times New Roman" w:eastAsia="Times New Roman" w:cs="Times New Roman"/>
              </w:rPr>
              <w:t xml:space="preserve">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ссылка на Реестр контрактов ЕИС Закупки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 К.3.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«Сформирован отчет о ходе реализац</w:t>
            </w:r>
            <w:r>
              <w:rPr>
                <w:rFonts w:ascii="Times New Roman" w:hAnsi="Times New Roman" w:eastAsia="Times New Roman" w:cs="Times New Roman"/>
              </w:rPr>
              <w:t xml:space="preserve">ии проекта в части приобретения транспортных средств в медицинские организации»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Андронова Елена Алексеевна - заместитель министра области - начальник департамента организационно-контрольной, кадровой и правовой работы министерства здравоохранения Бел</w:t>
            </w:r>
            <w:r>
              <w:rPr>
                <w:rFonts w:ascii="Times New Roman" w:hAnsi="Times New Roman" w:eastAsia="Times New Roman" w:cs="Times New Roman"/>
              </w:rPr>
              <w:t xml:space="preserve">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Прочий вид документа.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Информационная справка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 К.4.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</w:t>
            </w:r>
            <w:r>
              <w:rPr>
                <w:rFonts w:ascii="Times New Roman" w:hAnsi="Times New Roman" w:eastAsia="Times New Roman" w:cs="Times New Roman"/>
              </w:rPr>
              <w:t xml:space="preserve">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Акт приемки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 К.5.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«Произведена оплата поставленных товаров, выполненных работ, оказанных услуг по государственному (муниципальном</w:t>
            </w:r>
            <w:r>
              <w:rPr>
                <w:rFonts w:ascii="Times New Roman" w:hAnsi="Times New Roman" w:eastAsia="Times New Roman" w:cs="Times New Roman"/>
              </w:rPr>
              <w:t xml:space="preserve">у) контракту»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</w:t>
            </w:r>
            <w:r>
              <w:rPr>
                <w:rFonts w:ascii="Times New Roman" w:hAnsi="Times New Roman" w:eastAsia="Times New Roman" w:cs="Times New Roman"/>
              </w:rPr>
              <w:t xml:space="preserve">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Платежное поручение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1.1.К.6.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«Представлен отчет о достижении значений результатов использования Субсидии и обязательствах, принятых в целях их достижения»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25.12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Андронова Елена Алексеевна - заместитель министра области - начальник департамента организационно-контроль</w:t>
            </w:r>
            <w:r>
              <w:rPr>
                <w:rFonts w:ascii="Times New Roman" w:hAnsi="Times New Roman" w:eastAsia="Times New Roman" w:cs="Times New Roman"/>
              </w:rPr>
              <w:t xml:space="preserve">ной, кадровой и </w:t>
            </w:r>
            <w:r>
              <w:rPr>
                <w:rFonts w:ascii="Times New Roman" w:hAnsi="Times New Roman" w:eastAsia="Times New Roman" w:cs="Times New Roman"/>
              </w:rPr>
              <w:t xml:space="preserve">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ероприятие (результат)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«Проведение ремонта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специализированных транспортных средств, находящихся в собственности медицинских 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рганизаций, подведомственных исполнительным органам субъектов РФ в рамках комплексной программы восстановления пострадавших районов Белгородской области»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</w:t>
            </w:r>
            <w:r>
              <w:rPr>
                <w:rFonts w:ascii="Times New Roman" w:hAnsi="Times New Roman" w:eastAsia="Times New Roman" w:cs="Times New Roman"/>
              </w:rPr>
              <w:t xml:space="preserve">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Андронова Елена Алексеевна - заместитель минист</w:t>
            </w:r>
            <w:r>
              <w:rPr>
                <w:rFonts w:ascii="Times New Roman" w:hAnsi="Times New Roman" w:eastAsia="Times New Roman" w:cs="Times New Roman"/>
              </w:rPr>
              <w:t xml:space="preserve">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Отчёт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1.2.К.1.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«Закупка включена в план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</w:t>
            </w:r>
            <w:r>
              <w:rPr>
                <w:rFonts w:ascii="Times New Roman" w:hAnsi="Times New Roman" w:eastAsia="Times New Roman" w:cs="Times New Roman"/>
              </w:rPr>
              <w:t xml:space="preserve">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ссылка на План закупок ЕИС Закупки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</w:rPr>
              <w:t xml:space="preserve"> К.2.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«Сведения о государственном (муниципальном) контракте внесены в</w:t>
            </w:r>
            <w:r>
              <w:rPr>
                <w:rFonts w:ascii="Times New Roman" w:hAnsi="Times New Roman" w:eastAsia="Times New Roman" w:cs="Times New Roman"/>
              </w:rPr>
              <w:t xml:space="preserve"> реестр контрактов, заключенных заказчиками по результатам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</w:t>
            </w:r>
            <w:r>
              <w:rPr>
                <w:rFonts w:ascii="Times New Roman" w:hAnsi="Times New Roman" w:eastAsia="Times New Roman" w:cs="Times New Roman"/>
              </w:rPr>
              <w:t xml:space="preserve">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ссылка на Реестр контрактов ЕИС Закупки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</w:rPr>
              <w:t xml:space="preserve"> К.3.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«Сформирован отчет о ходе реализации проекта в части ремонта транспортных средств в медицинские организации»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01.09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Андронова Елена Алексеевна -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Прочий вид документа.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Информационная справка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</w:rPr>
              <w:t xml:space="preserve"> К.4.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</w:t>
            </w:r>
            <w:r>
              <w:rPr>
                <w:rFonts w:ascii="Times New Roman" w:hAnsi="Times New Roman" w:eastAsia="Times New Roman" w:cs="Times New Roman"/>
              </w:rPr>
              <w:t xml:space="preserve">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скорой медицинской помощи», Нестеренко Олеся Л</w:t>
            </w:r>
            <w:r>
              <w:rPr>
                <w:rFonts w:ascii="Times New Roman" w:hAnsi="Times New Roman" w:eastAsia="Times New Roman" w:cs="Times New Roman"/>
              </w:rPr>
              <w:t xml:space="preserve">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Олег Анатольевич – главный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Прочий вид документа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Акт приемки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</w:rPr>
              <w:t xml:space="preserve">К.5.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«Произведена оплата поставленных товаров, выполненных работ, оказанных услуг по государственному (муниципальному) контракту»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01.11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Жиров Алексей Владимирович – главный врач ОГБУЗ «Станция скоро</w:t>
            </w:r>
            <w:r>
              <w:rPr>
                <w:rFonts w:ascii="Times New Roman" w:hAnsi="Times New Roman" w:eastAsia="Times New Roman" w:cs="Times New Roman"/>
              </w:rPr>
              <w:t xml:space="preserve">й медицинской помощи», Нестеренко Олеся Леонидовна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Шебекинская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Замулин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Олег Анатольевич – главный врач ОГБУЗ «Белгородская центральная районная больница», </w:t>
            </w:r>
            <w:r>
              <w:rPr>
                <w:rFonts w:ascii="Times New Roman" w:hAnsi="Times New Roman" w:eastAsia="Times New Roman" w:cs="Times New Roman"/>
              </w:rPr>
              <w:t xml:space="preserve">Дюмин</w:t>
            </w:r>
            <w:r>
              <w:rPr>
                <w:rFonts w:ascii="Times New Roman" w:hAnsi="Times New Roman" w:eastAsia="Times New Roman" w:cs="Times New Roman"/>
              </w:rPr>
              <w:t xml:space="preserve"> Алексей Сергеевич – главный врач ОГБУЗ «</w:t>
            </w:r>
            <w:r>
              <w:rPr>
                <w:rFonts w:ascii="Times New Roman" w:hAnsi="Times New Roman" w:eastAsia="Times New Roman" w:cs="Times New Roma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</w:rPr>
              <w:t xml:space="preserve">орисовская</w:t>
            </w:r>
            <w:r>
              <w:rPr>
                <w:rFonts w:ascii="Times New Roman" w:hAnsi="Times New Roman" w:eastAsia="Times New Roman" w:cs="Times New Roman"/>
              </w:rPr>
              <w:t xml:space="preserve"> центральная районная больница»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Платежное поручение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709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eastAsia="Times New Roman" w:cs="Times New Roman"/>
              </w:rPr>
              <w:t xml:space="preserve">К.6.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5953" w:type="dxa"/>
            <w:textDirection w:val="lrTb"/>
            <w:noWrap w:val="false"/>
          </w:tcPr>
          <w:p>
            <w:pPr>
              <w:pStyle w:val="9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Контрольная точка «Представлен отчет о достижении значений результатов использования Субсидии и обязательствах, принятых в целях их достижения»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1561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30.12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4960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Андронова Елена Алексеевна -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cW w:w="2042" w:type="dxa"/>
            <w:textDirection w:val="lrTb"/>
            <w:noWrap w:val="false"/>
          </w:tcPr>
          <w:p>
            <w:pPr>
              <w:pStyle w:val="9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Отчет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tabs>
          <w:tab w:val="left" w:pos="6444" w:leader="none"/>
        </w:tabs>
      </w:pPr>
      <w:r>
        <w:tab/>
      </w:r>
      <w:r/>
    </w:p>
    <w:sectPr>
      <w:footerReference w:type="default" r:id="rId8"/>
      <w:footnotePr>
        <w:numFmt w:val="upperLetter"/>
      </w:footnotePr>
      <w:endnotePr>
        <w:numFmt w:val="upperLetter"/>
      </w:endnotePr>
      <w:type w:val="continuous"/>
      <w:pgSz w:w="16800" w:h="11906" w:orient="landscape"/>
      <w:pgMar w:top="658" w:right="1440" w:bottom="800" w:left="144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902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endnote>
  <w:endnote w:type="continuationSeparator" w:id="0">
    <w:p>
      <w:pPr>
        <w:pStyle w:val="902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0">
    <w:panose1 w:val="02000603000000000000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902"/>
        <w:spacing w:after="0" w:line="240" w:lineRule="auto"/>
        <w:rPr>
          <w:sz w:val="24"/>
        </w:rPr>
      </w:pPr>
      <w:r>
        <w:rPr>
          <w:sz w:val="24"/>
        </w:rPr>
        <w:separator/>
      </w:r>
      <w:r>
        <w:rPr>
          <w:sz w:val="24"/>
        </w:rPr>
      </w:r>
      <w:r>
        <w:rPr>
          <w:sz w:val="24"/>
        </w:rPr>
      </w:r>
    </w:p>
  </w:footnote>
  <w:footnote w:type="continuationSeparator" w:id="0">
    <w:p>
      <w:pPr>
        <w:pStyle w:val="902"/>
        <w:rPr>
          <w:rFonts w:ascii="PT Astra Serif" w:hAnsi="PT Astra Serif" w:eastAsia="PT Astra Serif" w:cs="PT Astra Serif"/>
        </w:rPr>
      </w:pPr>
      <w:r>
        <w:rPr>
          <w:rFonts w:ascii="PT Astra Serif" w:hAnsi="PT Astra Serif" w:eastAsia="PT Astra Serif" w:cs="PT Astra Serif"/>
        </w:rPr>
        <w:continuationSeparator/>
      </w: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upperLetter"/>
    <w:numStart w:val="1"/>
    <w:numRestart w:val="continuous"/>
    <w:footnote w:id="-1"/>
    <w:footnote w:id="0"/>
  </w:footnotePr>
  <w:endnotePr>
    <w:pos w:val="docEnd"/>
    <w:numFmt w:val="upperLetter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PT Astra Serif" w:cs="PT Astra Serif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2">
    <w:name w:val="Caption Char"/>
    <w:basedOn w:val="703"/>
    <w:link w:val="753"/>
    <w:uiPriority w:val="35"/>
    <w:rPr>
      <w:b/>
      <w:bCs/>
      <w:color w:val="4f81bd" w:themeColor="accent1"/>
      <w:sz w:val="18"/>
      <w:szCs w:val="18"/>
    </w:rPr>
  </w:style>
  <w:style w:type="table" w:styleId="673">
    <w:name w:val="Table Grid"/>
    <w:basedOn w:val="7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4">
    <w:name w:val="Plain Table 1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5">
    <w:name w:val="Plain Table 2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7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9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3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4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5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8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1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2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93" w:default="1">
    <w:name w:val="Normal"/>
    <w:pPr>
      <w:ind w:firstLine="720"/>
      <w:jc w:val="both"/>
    </w:pPr>
    <w:rPr>
      <w:rFonts w:ascii="0" w:hAnsi="0" w:eastAsia="0" w:cs="0"/>
      <w:sz w:val="24"/>
      <w:szCs w:val="24"/>
      <w:lang w:bidi="zh-CN"/>
    </w:rPr>
  </w:style>
  <w:style w:type="paragraph" w:styleId="694">
    <w:name w:val="Heading 1"/>
    <w:basedOn w:val="693"/>
    <w:pPr>
      <w:ind w:firstLine="0"/>
      <w:jc w:val="center"/>
      <w:spacing w:before="108" w:after="108"/>
      <w:outlineLvl w:val="0"/>
    </w:pPr>
    <w:rPr>
      <w:b/>
      <w:color w:val="26282f"/>
    </w:rPr>
  </w:style>
  <w:style w:type="paragraph" w:styleId="695">
    <w:name w:val="Heading 2"/>
    <w:basedOn w:val="750"/>
    <w:pPr>
      <w:keepLines/>
      <w:spacing w:before="360" w:after="200"/>
      <w:outlineLvl w:val="1"/>
    </w:pPr>
    <w:rPr>
      <w:rFonts w:ascii="0" w:hAnsi="0" w:eastAsia="0" w:cs="0"/>
      <w:sz w:val="34"/>
    </w:rPr>
  </w:style>
  <w:style w:type="paragraph" w:styleId="696">
    <w:name w:val="Heading 3"/>
    <w:basedOn w:val="750"/>
    <w:pPr>
      <w:keepLines/>
      <w:spacing w:before="320" w:after="200"/>
      <w:outlineLvl w:val="2"/>
    </w:pPr>
    <w:rPr>
      <w:rFonts w:ascii="0" w:hAnsi="0" w:eastAsia="0" w:cs="0"/>
      <w:sz w:val="30"/>
    </w:rPr>
  </w:style>
  <w:style w:type="paragraph" w:styleId="697">
    <w:name w:val="Heading 4"/>
    <w:basedOn w:val="750"/>
    <w:pPr>
      <w:keepLines/>
      <w:spacing w:before="320" w:after="200"/>
      <w:outlineLvl w:val="3"/>
    </w:pPr>
    <w:rPr>
      <w:rFonts w:ascii="0" w:hAnsi="0" w:eastAsia="0" w:cs="0"/>
      <w:b/>
      <w:sz w:val="26"/>
    </w:rPr>
  </w:style>
  <w:style w:type="paragraph" w:styleId="698">
    <w:name w:val="Heading 5"/>
    <w:basedOn w:val="750"/>
    <w:pPr>
      <w:keepLines/>
      <w:spacing w:before="320" w:after="200"/>
      <w:outlineLvl w:val="4"/>
    </w:pPr>
    <w:rPr>
      <w:rFonts w:ascii="0" w:hAnsi="0" w:eastAsia="0" w:cs="0"/>
      <w:b/>
      <w:sz w:val="24"/>
    </w:rPr>
  </w:style>
  <w:style w:type="paragraph" w:styleId="699">
    <w:name w:val="Heading 6"/>
    <w:basedOn w:val="750"/>
    <w:pPr>
      <w:keepLines/>
      <w:spacing w:before="320" w:after="200"/>
      <w:outlineLvl w:val="5"/>
    </w:pPr>
    <w:rPr>
      <w:rFonts w:ascii="0" w:hAnsi="0" w:eastAsia="0" w:cs="0"/>
      <w:b/>
      <w:sz w:val="22"/>
    </w:rPr>
  </w:style>
  <w:style w:type="paragraph" w:styleId="700">
    <w:name w:val="Heading 7"/>
    <w:basedOn w:val="750"/>
    <w:pPr>
      <w:keepLines/>
      <w:spacing w:before="320" w:after="200"/>
      <w:outlineLvl w:val="6"/>
    </w:pPr>
    <w:rPr>
      <w:rFonts w:ascii="0" w:hAnsi="0" w:eastAsia="0" w:cs="0"/>
      <w:b/>
      <w:i/>
      <w:sz w:val="22"/>
    </w:rPr>
  </w:style>
  <w:style w:type="paragraph" w:styleId="701">
    <w:name w:val="Heading 8"/>
    <w:basedOn w:val="750"/>
    <w:pPr>
      <w:keepLines/>
      <w:spacing w:before="320" w:after="200"/>
      <w:outlineLvl w:val="7"/>
    </w:pPr>
    <w:rPr>
      <w:rFonts w:ascii="0" w:hAnsi="0" w:eastAsia="0" w:cs="0"/>
      <w:i/>
      <w:sz w:val="22"/>
    </w:rPr>
  </w:style>
  <w:style w:type="paragraph" w:styleId="702">
    <w:name w:val="Heading 9"/>
    <w:basedOn w:val="750"/>
    <w:pPr>
      <w:keepLines/>
      <w:spacing w:before="320" w:after="200"/>
      <w:outlineLvl w:val="8"/>
    </w:pPr>
    <w:rPr>
      <w:rFonts w:ascii="0" w:hAnsi="0" w:eastAsia="0" w:cs="0"/>
      <w:i/>
      <w:sz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character" w:styleId="706" w:customStyle="1">
    <w:name w:val="Heading 1 Char"/>
    <w:rPr>
      <w:rFonts w:ascii="0" w:hAnsi="0" w:eastAsia="0" w:cs="0"/>
      <w:sz w:val="40"/>
    </w:rPr>
  </w:style>
  <w:style w:type="character" w:styleId="707" w:customStyle="1">
    <w:name w:val="Heading 2 Char"/>
    <w:rPr>
      <w:rFonts w:ascii="0" w:hAnsi="0" w:eastAsia="0" w:cs="0"/>
      <w:sz w:val="34"/>
    </w:rPr>
  </w:style>
  <w:style w:type="character" w:styleId="708" w:customStyle="1">
    <w:name w:val="Heading 3 Char"/>
    <w:rPr>
      <w:rFonts w:ascii="0" w:hAnsi="0" w:eastAsia="0" w:cs="0"/>
      <w:sz w:val="30"/>
    </w:rPr>
  </w:style>
  <w:style w:type="character" w:styleId="709" w:customStyle="1">
    <w:name w:val="Heading 4 Char"/>
    <w:rPr>
      <w:rFonts w:ascii="0" w:hAnsi="0" w:eastAsia="0" w:cs="0"/>
      <w:b/>
      <w:sz w:val="26"/>
    </w:rPr>
  </w:style>
  <w:style w:type="character" w:styleId="710" w:customStyle="1">
    <w:name w:val="Heading 5 Char"/>
    <w:rPr>
      <w:rFonts w:ascii="0" w:hAnsi="0" w:eastAsia="0" w:cs="0"/>
      <w:b/>
      <w:sz w:val="24"/>
    </w:rPr>
  </w:style>
  <w:style w:type="character" w:styleId="711" w:customStyle="1">
    <w:name w:val="Heading 6 Char"/>
    <w:rPr>
      <w:rFonts w:ascii="0" w:hAnsi="0" w:eastAsia="0" w:cs="0"/>
      <w:b/>
      <w:sz w:val="22"/>
    </w:rPr>
  </w:style>
  <w:style w:type="character" w:styleId="712" w:customStyle="1">
    <w:name w:val="Heading 7 Char"/>
    <w:rPr>
      <w:rFonts w:ascii="0" w:hAnsi="0" w:eastAsia="0" w:cs="0"/>
      <w:b/>
      <w:i/>
      <w:sz w:val="22"/>
    </w:rPr>
  </w:style>
  <w:style w:type="character" w:styleId="713" w:customStyle="1">
    <w:name w:val="Heading 8 Char"/>
    <w:rPr>
      <w:rFonts w:ascii="0" w:hAnsi="0" w:eastAsia="0" w:cs="0"/>
      <w:i/>
      <w:sz w:val="22"/>
    </w:rPr>
  </w:style>
  <w:style w:type="character" w:styleId="714" w:customStyle="1">
    <w:name w:val="Heading 9 Char"/>
    <w:rPr>
      <w:rFonts w:ascii="0" w:hAnsi="0" w:eastAsia="0" w:cs="0"/>
      <w:i/>
      <w:sz w:val="21"/>
    </w:rPr>
  </w:style>
  <w:style w:type="character" w:styleId="715" w:customStyle="1">
    <w:name w:val="Title Char"/>
    <w:rPr>
      <w:rFonts w:ascii="0" w:hAnsi="0" w:eastAsia="0" w:cs="0"/>
      <w:sz w:val="48"/>
    </w:rPr>
  </w:style>
  <w:style w:type="character" w:styleId="716" w:customStyle="1">
    <w:name w:val="Subtitle Char"/>
    <w:rPr>
      <w:rFonts w:ascii="0" w:hAnsi="0" w:eastAsia="0" w:cs="0"/>
      <w:sz w:val="24"/>
    </w:rPr>
  </w:style>
  <w:style w:type="character" w:styleId="717" w:customStyle="1">
    <w:name w:val="Quote Char"/>
    <w:rPr>
      <w:rFonts w:ascii="0" w:hAnsi="0" w:eastAsia="0" w:cs="0"/>
      <w:i/>
      <w:sz w:val="24"/>
    </w:rPr>
  </w:style>
  <w:style w:type="character" w:styleId="718" w:customStyle="1">
    <w:name w:val="Intense Quote Char"/>
    <w:rPr>
      <w:rFonts w:ascii="0" w:hAnsi="0" w:eastAsia="0" w:cs="0"/>
      <w:i/>
      <w:sz w:val="24"/>
    </w:rPr>
  </w:style>
  <w:style w:type="character" w:styleId="719" w:customStyle="1">
    <w:name w:val="Header Char"/>
    <w:rPr>
      <w:rFonts w:ascii="0" w:hAnsi="0" w:eastAsia="0" w:cs="0"/>
      <w:sz w:val="24"/>
    </w:rPr>
  </w:style>
  <w:style w:type="character" w:styleId="720" w:customStyle="1">
    <w:name w:val="Footer Char"/>
    <w:rPr>
      <w:rFonts w:ascii="0" w:hAnsi="0" w:eastAsia="0" w:cs="0"/>
      <w:sz w:val="24"/>
    </w:rPr>
  </w:style>
  <w:style w:type="character" w:styleId="721" w:customStyle="1">
    <w:name w:val="Название объекта Знак"/>
    <w:link w:val="753"/>
    <w:rPr>
      <w:rFonts w:ascii="PT Astra Serif" w:hAnsi="PT Astra Serif" w:eastAsia="PT Astra Serif" w:cs="PT Astra Serif"/>
      <w:b w:val="0"/>
      <w:color w:val="000000"/>
      <w:sz w:val="24"/>
    </w:rPr>
  </w:style>
  <w:style w:type="character" w:styleId="722">
    <w:name w:val="Hyperlink"/>
    <w:rPr>
      <w:rFonts w:ascii="0" w:hAnsi="0" w:eastAsia="0" w:cs="0"/>
      <w:color w:val="0000ff"/>
      <w:sz w:val="24"/>
      <w:u w:val="single"/>
    </w:rPr>
  </w:style>
  <w:style w:type="character" w:styleId="723" w:customStyle="1">
    <w:name w:val="Footnote Text Char"/>
    <w:rPr>
      <w:rFonts w:ascii="0" w:hAnsi="0" w:eastAsia="0" w:cs="0"/>
      <w:sz w:val="18"/>
    </w:rPr>
  </w:style>
  <w:style w:type="character" w:styleId="724" w:customStyle="1">
    <w:name w:val="Символ сноски (user)"/>
    <w:rPr>
      <w:rFonts w:ascii="0" w:hAnsi="0" w:eastAsia="0" w:cs="0"/>
      <w:sz w:val="24"/>
      <w:vertAlign w:val="superscript"/>
    </w:rPr>
  </w:style>
  <w:style w:type="character" w:styleId="725" w:customStyle="1">
    <w:name w:val="Символ сноски"/>
    <w:rPr>
      <w:rFonts w:ascii="0" w:hAnsi="0" w:eastAsia="0" w:cs="0"/>
      <w:sz w:val="24"/>
      <w:vertAlign w:val="superscript"/>
    </w:rPr>
  </w:style>
  <w:style w:type="character" w:styleId="726">
    <w:name w:val="footnote reference"/>
    <w:rPr>
      <w:rFonts w:ascii="0" w:hAnsi="0" w:eastAsia="0" w:cs="0"/>
      <w:sz w:val="24"/>
      <w:vertAlign w:val="superscript"/>
    </w:rPr>
  </w:style>
  <w:style w:type="character" w:styleId="727" w:customStyle="1">
    <w:name w:val="Endnote Text Char"/>
    <w:rPr>
      <w:rFonts w:ascii="0" w:hAnsi="0" w:eastAsia="0" w:cs="0"/>
      <w:sz w:val="20"/>
    </w:rPr>
  </w:style>
  <w:style w:type="character" w:styleId="728" w:customStyle="1">
    <w:name w:val="Символ концевой сноски (user)"/>
    <w:rPr>
      <w:rFonts w:ascii="0" w:hAnsi="0" w:eastAsia="0" w:cs="0"/>
      <w:sz w:val="24"/>
      <w:vertAlign w:val="superscript"/>
    </w:rPr>
  </w:style>
  <w:style w:type="character" w:styleId="729" w:customStyle="1">
    <w:name w:val="Символ концевой сноски"/>
    <w:rPr>
      <w:rFonts w:ascii="0" w:hAnsi="0" w:eastAsia="0" w:cs="0"/>
      <w:sz w:val="24"/>
      <w:vertAlign w:val="superscript"/>
    </w:rPr>
  </w:style>
  <w:style w:type="character" w:styleId="730">
    <w:name w:val="endnote reference"/>
    <w:rPr>
      <w:rFonts w:ascii="0" w:hAnsi="0" w:eastAsia="0" w:cs="0"/>
      <w:sz w:val="24"/>
      <w:vertAlign w:val="superscript"/>
    </w:rPr>
  </w:style>
  <w:style w:type="character" w:styleId="731" w:customStyle="1">
    <w:name w:val="Заголовок 1 Знак"/>
    <w:rPr>
      <w:rFonts w:ascii="Times New Roman" w:hAnsi="Times New Roman" w:eastAsia="Times New Roman" w:cs="Times New Roman"/>
      <w:b/>
      <w:sz w:val="32"/>
    </w:rPr>
  </w:style>
  <w:style w:type="character" w:styleId="732" w:customStyle="1">
    <w:name w:val="Цветовое выделение"/>
    <w:rPr>
      <w:rFonts w:ascii="0" w:hAnsi="0" w:eastAsia="0" w:cs="0"/>
      <w:b/>
      <w:color w:val="26282f"/>
      <w:sz w:val="24"/>
    </w:rPr>
  </w:style>
  <w:style w:type="character" w:styleId="733" w:customStyle="1">
    <w:name w:val="Гипертекстовая ссылка"/>
    <w:rPr>
      <w:rFonts w:ascii="Times New Roman" w:hAnsi="Times New Roman" w:eastAsia="Times New Roman" w:cs="Times New Roman"/>
      <w:b w:val="0"/>
      <w:color w:val="106bbe"/>
      <w:sz w:val="24"/>
    </w:rPr>
  </w:style>
  <w:style w:type="character" w:styleId="734" w:customStyle="1">
    <w:name w:val="Цветовое выделение для Текст"/>
    <w:rPr>
      <w:rFonts w:ascii="0" w:hAnsi="0" w:eastAsia="0" w:cs="0"/>
      <w:sz w:val="24"/>
    </w:rPr>
  </w:style>
  <w:style w:type="character" w:styleId="735" w:customStyle="1">
    <w:name w:val="Верхний колонтитул Знак"/>
    <w:rPr>
      <w:rFonts w:ascii="Times New Roman" w:hAnsi="Times New Roman" w:eastAsia="Times New Roman" w:cs="Times New Roman"/>
      <w:sz w:val="24"/>
    </w:rPr>
  </w:style>
  <w:style w:type="character" w:styleId="736" w:customStyle="1">
    <w:name w:val="Нижний колонтитул Знак"/>
    <w:rPr>
      <w:rFonts w:ascii="Times New Roman" w:hAnsi="Times New Roman" w:eastAsia="Times New Roman" w:cs="Times New Roman"/>
      <w:sz w:val="24"/>
    </w:rPr>
  </w:style>
  <w:style w:type="character" w:styleId="737" w:customStyle="1">
    <w:name w:val="ListLabel 1"/>
    <w:rPr>
      <w:rFonts w:ascii="PT Astra Serif" w:hAnsi="PT Astra Serif" w:eastAsia="PT Astra Serif" w:cs="PT Astra Serif"/>
      <w:sz w:val="24"/>
    </w:rPr>
  </w:style>
  <w:style w:type="character" w:styleId="738" w:customStyle="1">
    <w:name w:val="ListLabel 2"/>
    <w:rPr>
      <w:rFonts w:ascii="PT Astra Serif" w:hAnsi="PT Astra Serif" w:eastAsia="PT Astra Serif" w:cs="PT Astra Serif"/>
      <w:sz w:val="24"/>
    </w:rPr>
  </w:style>
  <w:style w:type="character" w:styleId="739" w:customStyle="1">
    <w:name w:val="ListLabel 3"/>
    <w:rPr>
      <w:rFonts w:ascii="PT Astra Serif" w:hAnsi="PT Astra Serif" w:eastAsia="PT Astra Serif" w:cs="PT Astra Serif"/>
      <w:sz w:val="24"/>
    </w:rPr>
  </w:style>
  <w:style w:type="character" w:styleId="740" w:customStyle="1">
    <w:name w:val="ListLabel 4"/>
    <w:rPr>
      <w:rFonts w:ascii="PT Astra Serif" w:hAnsi="PT Astra Serif" w:eastAsia="PT Astra Serif" w:cs="PT Astra Serif"/>
      <w:sz w:val="24"/>
    </w:rPr>
  </w:style>
  <w:style w:type="character" w:styleId="741" w:customStyle="1">
    <w:name w:val="ListLabel 5"/>
    <w:rPr>
      <w:rFonts w:ascii="PT Astra Serif" w:hAnsi="PT Astra Serif" w:eastAsia="PT Astra Serif" w:cs="PT Astra Serif"/>
      <w:sz w:val="24"/>
    </w:rPr>
  </w:style>
  <w:style w:type="character" w:styleId="742" w:customStyle="1">
    <w:name w:val="ListLabel 6"/>
    <w:rPr>
      <w:rFonts w:ascii="PT Astra Serif" w:hAnsi="PT Astra Serif" w:eastAsia="PT Astra Serif" w:cs="PT Astra Serif"/>
      <w:sz w:val="24"/>
    </w:rPr>
  </w:style>
  <w:style w:type="character" w:styleId="743" w:customStyle="1">
    <w:name w:val="ListLabel 7"/>
    <w:rPr>
      <w:rFonts w:ascii="PT Astra Serif" w:hAnsi="PT Astra Serif" w:eastAsia="PT Astra Serif" w:cs="PT Astra Serif"/>
      <w:sz w:val="24"/>
    </w:rPr>
  </w:style>
  <w:style w:type="character" w:styleId="744" w:customStyle="1">
    <w:name w:val="ListLabel 8"/>
    <w:rPr>
      <w:rFonts w:ascii="PT Astra Serif" w:hAnsi="PT Astra Serif" w:eastAsia="PT Astra Serif" w:cs="PT Astra Serif"/>
      <w:sz w:val="24"/>
    </w:rPr>
  </w:style>
  <w:style w:type="character" w:styleId="745" w:customStyle="1">
    <w:name w:val="ListLabel 9"/>
    <w:rPr>
      <w:rFonts w:ascii="PT Astra Serif" w:hAnsi="PT Astra Serif" w:eastAsia="PT Astra Serif" w:cs="PT Astra Serif"/>
      <w:sz w:val="24"/>
    </w:rPr>
  </w:style>
  <w:style w:type="character" w:styleId="746" w:customStyle="1">
    <w:name w:val="ListLabel 10"/>
    <w:rPr>
      <w:rFonts w:ascii="PT Astra Serif" w:hAnsi="PT Astra Serif" w:eastAsia="PT Astra Serif" w:cs="PT Astra Serif"/>
      <w:b w:val="0"/>
      <w:color w:val="106bbe"/>
      <w:sz w:val="24"/>
    </w:rPr>
  </w:style>
  <w:style w:type="character" w:styleId="747" w:customStyle="1">
    <w:name w:val="ListLabel 11"/>
    <w:rPr>
      <w:rFonts w:ascii="PT Astra Serif" w:hAnsi="PT Astra Serif" w:eastAsia="PT Astra Serif" w:cs="PT Astra Serif"/>
      <w:b w:val="0"/>
      <w:color w:val="106bbe"/>
      <w:sz w:val="22"/>
    </w:rPr>
  </w:style>
  <w:style w:type="character" w:styleId="748" w:customStyle="1">
    <w:name w:val="ListLabel 12"/>
    <w:rPr>
      <w:rFonts w:ascii="PT Astra Serif" w:hAnsi="PT Astra Serif" w:eastAsia="PT Astra Serif" w:cs="PT Astra Serif"/>
      <w:b w:val="0"/>
      <w:color w:val="106bbe"/>
      <w:sz w:val="24"/>
    </w:rPr>
  </w:style>
  <w:style w:type="character" w:styleId="749" w:customStyle="1">
    <w:name w:val="ListLabel 13"/>
    <w:rPr>
      <w:rFonts w:ascii="PT Astra Serif" w:hAnsi="PT Astra Serif" w:eastAsia="PT Astra Serif" w:cs="PT Astra Serif"/>
      <w:b w:val="0"/>
      <w:color w:val="106bbe"/>
      <w:sz w:val="22"/>
    </w:rPr>
  </w:style>
  <w:style w:type="paragraph" w:styleId="750" w:customStyle="1">
    <w:name w:val="Заголовок"/>
    <w:basedOn w:val="693"/>
    <w:pPr>
      <w:jc w:val="left"/>
      <w:keepNext/>
      <w:spacing w:before="240" w:after="120"/>
    </w:pPr>
    <w:rPr>
      <w:rFonts w:ascii="PT Astra Serif" w:hAnsi="PT Astra Serif" w:eastAsia="PT Astra Serif" w:cs="PT Astra Serif"/>
      <w:sz w:val="28"/>
    </w:rPr>
  </w:style>
  <w:style w:type="paragraph" w:styleId="751">
    <w:name w:val="Body Text"/>
    <w:basedOn w:val="693"/>
    <w:pPr>
      <w:ind w:firstLine="0"/>
      <w:jc w:val="left"/>
      <w:spacing w:after="140" w:line="276" w:lineRule="auto"/>
    </w:pPr>
    <w:rPr>
      <w:rFonts w:ascii="PT Astra Serif" w:hAnsi="PT Astra Serif" w:eastAsia="PT Astra Serif" w:cs="PT Astra Serif"/>
    </w:rPr>
  </w:style>
  <w:style w:type="paragraph" w:styleId="752">
    <w:name w:val="List"/>
    <w:basedOn w:val="751"/>
    <w:pPr>
      <w:spacing w:after="0" w:line="240" w:lineRule="auto"/>
    </w:pPr>
  </w:style>
  <w:style w:type="paragraph" w:styleId="753">
    <w:name w:val="Caption"/>
    <w:basedOn w:val="693"/>
    <w:link w:val="721"/>
    <w:pPr>
      <w:ind w:firstLine="0"/>
      <w:jc w:val="left"/>
      <w:spacing w:line="276" w:lineRule="auto"/>
    </w:pPr>
    <w:rPr>
      <w:b/>
      <w:sz w:val="18"/>
    </w:rPr>
  </w:style>
  <w:style w:type="paragraph" w:styleId="754">
    <w:name w:val="index heading"/>
    <w:basedOn w:val="755"/>
    <w:pPr>
      <w:spacing w:after="0"/>
    </w:pPr>
    <w:rPr>
      <w:sz w:val="24"/>
    </w:rPr>
  </w:style>
  <w:style w:type="paragraph" w:styleId="755" w:customStyle="1">
    <w:name w:val="Заголовок (user)"/>
    <w:basedOn w:val="693"/>
    <w:pPr>
      <w:ind w:firstLine="0"/>
      <w:jc w:val="left"/>
      <w:keepNext/>
      <w:spacing w:before="240" w:after="120"/>
    </w:pPr>
    <w:rPr>
      <w:rFonts w:ascii="PT Astra Serif" w:hAnsi="PT Astra Serif" w:eastAsia="PT Astra Serif" w:cs="PT Astra Serif"/>
      <w:sz w:val="28"/>
    </w:rPr>
  </w:style>
  <w:style w:type="paragraph" w:styleId="756" w:customStyle="1">
    <w:name w:val="Указатель (user)"/>
    <w:basedOn w:val="693"/>
    <w:pPr>
      <w:ind w:firstLine="0"/>
      <w:jc w:val="left"/>
    </w:pPr>
    <w:rPr>
      <w:rFonts w:ascii="PT Astra Serif" w:hAnsi="PT Astra Serif" w:eastAsia="PT Astra Serif" w:cs="PT Astra Serif"/>
    </w:rPr>
  </w:style>
  <w:style w:type="paragraph" w:styleId="757">
    <w:name w:val="List Paragraph"/>
    <w:pPr>
      <w:contextualSpacing/>
      <w:ind w:left="720"/>
    </w:pPr>
    <w:rPr>
      <w:rFonts w:ascii="0" w:hAnsi="0" w:eastAsia="0" w:cs="0"/>
      <w:sz w:val="24"/>
      <w:szCs w:val="24"/>
      <w:lang w:bidi="zh-CN"/>
    </w:rPr>
  </w:style>
  <w:style w:type="paragraph" w:styleId="758">
    <w:name w:val="No Spacing"/>
    <w:rPr>
      <w:rFonts w:ascii="0" w:hAnsi="0" w:eastAsia="0" w:cs="0"/>
      <w:sz w:val="24"/>
      <w:szCs w:val="24"/>
      <w:lang w:bidi="zh-CN"/>
    </w:rPr>
  </w:style>
  <w:style w:type="paragraph" w:styleId="759">
    <w:name w:val="Title"/>
    <w:basedOn w:val="755"/>
    <w:pPr>
      <w:contextualSpacing/>
      <w:spacing w:before="300" w:after="200"/>
    </w:pPr>
    <w:rPr>
      <w:rFonts w:ascii="0" w:hAnsi="0" w:eastAsia="0" w:cs="0"/>
      <w:sz w:val="48"/>
    </w:rPr>
  </w:style>
  <w:style w:type="paragraph" w:styleId="760">
    <w:name w:val="Subtitle"/>
    <w:basedOn w:val="755"/>
    <w:pPr>
      <w:spacing w:before="200" w:after="200"/>
    </w:pPr>
    <w:rPr>
      <w:rFonts w:ascii="0" w:hAnsi="0" w:eastAsia="0" w:cs="0"/>
      <w:sz w:val="24"/>
    </w:rPr>
  </w:style>
  <w:style w:type="paragraph" w:styleId="761">
    <w:name w:val="Quote"/>
    <w:pPr>
      <w:ind w:left="720"/>
    </w:pPr>
    <w:rPr>
      <w:rFonts w:ascii="0" w:hAnsi="0" w:eastAsia="0" w:cs="0"/>
      <w:i/>
      <w:iCs/>
      <w:sz w:val="24"/>
      <w:szCs w:val="24"/>
      <w:lang w:bidi="zh-CN"/>
    </w:rPr>
  </w:style>
  <w:style w:type="paragraph" w:styleId="762">
    <w:name w:val="Intense Quote"/>
    <w:pPr>
      <w:contextualSpacing/>
      <w:ind w:lef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0" w:hAnsi="0" w:eastAsia="0" w:cs="0"/>
      <w:i/>
      <w:iCs/>
      <w:sz w:val="24"/>
      <w:szCs w:val="24"/>
      <w:lang w:bidi="zh-CN"/>
    </w:rPr>
  </w:style>
  <w:style w:type="paragraph" w:styleId="763" w:customStyle="1">
    <w:name w:val="Сетка таблицы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4" w:customStyle="1">
    <w:name w:val="Table Grid Light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5" w:customStyle="1">
    <w:name w:val="Таблица простая 1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6" w:customStyle="1">
    <w:name w:val="Таблица простая 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7" w:customStyle="1">
    <w:name w:val="Таблица простая 3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8" w:customStyle="1">
    <w:name w:val="Таблица простая 4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69" w:customStyle="1">
    <w:name w:val="Таблица простая 5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0" w:customStyle="1">
    <w:name w:val="Таблица-сетка 1 светл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1" w:customStyle="1">
    <w:name w:val="Grid Table 1 Light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2" w:customStyle="1">
    <w:name w:val="Grid Table 1 Light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3" w:customStyle="1">
    <w:name w:val="Grid Table 1 Light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4" w:customStyle="1">
    <w:name w:val="Grid Table 1 Light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5" w:customStyle="1">
    <w:name w:val="Grid Table 1 Light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6" w:customStyle="1">
    <w:name w:val="Grid Table 1 Light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7" w:customStyle="1">
    <w:name w:val="Таблица-сетка 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8" w:customStyle="1">
    <w:name w:val="Grid Table 2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79" w:customStyle="1">
    <w:name w:val="Grid Table 2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0" w:customStyle="1">
    <w:name w:val="Grid Table 2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1" w:customStyle="1">
    <w:name w:val="Grid Table 2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2" w:customStyle="1">
    <w:name w:val="Grid Table 2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3" w:customStyle="1">
    <w:name w:val="Grid Table 2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4" w:customStyle="1">
    <w:name w:val="Таблица-сетка 3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5" w:customStyle="1">
    <w:name w:val="Grid Table 3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6" w:customStyle="1">
    <w:name w:val="Grid Table 3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7" w:customStyle="1">
    <w:name w:val="Grid Table 3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8" w:customStyle="1">
    <w:name w:val="Grid Table 3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89" w:customStyle="1">
    <w:name w:val="Grid Table 3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0" w:customStyle="1">
    <w:name w:val="Grid Table 3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1" w:customStyle="1">
    <w:name w:val="Таблица-сетка 4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2" w:customStyle="1">
    <w:name w:val="Grid Table 4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3" w:customStyle="1">
    <w:name w:val="Grid Table 4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4" w:customStyle="1">
    <w:name w:val="Grid Table 4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5" w:customStyle="1">
    <w:name w:val="Grid Table 4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6" w:customStyle="1">
    <w:name w:val="Grid Table 4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7" w:customStyle="1">
    <w:name w:val="Grid Table 4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8" w:customStyle="1">
    <w:name w:val="Таблица-сетка 5 тем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799" w:customStyle="1">
    <w:name w:val="Grid Table 5 Dark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0" w:customStyle="1">
    <w:name w:val="Grid Table 5 Dark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1" w:customStyle="1">
    <w:name w:val="Grid Table 5 Dark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2" w:customStyle="1">
    <w:name w:val="Grid Table 5 Dark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3" w:customStyle="1">
    <w:name w:val="Grid Table 5 Dark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4" w:customStyle="1">
    <w:name w:val="Grid Table 5 Dark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5" w:customStyle="1">
    <w:name w:val="Таблица-сетка 6 цвет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6" w:customStyle="1">
    <w:name w:val="Grid Table 6 Colorful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7" w:customStyle="1">
    <w:name w:val="Grid Table 6 Colorful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8" w:customStyle="1">
    <w:name w:val="Grid Table 6 Colorful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09" w:customStyle="1">
    <w:name w:val="Grid Table 6 Colorful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0" w:customStyle="1">
    <w:name w:val="Grid Table 6 Colorful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1" w:customStyle="1">
    <w:name w:val="Grid Table 6 Colorful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2" w:customStyle="1">
    <w:name w:val="Таблица-сетка 7 цвет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3" w:customStyle="1">
    <w:name w:val="Grid Table 7 Colorful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4" w:customStyle="1">
    <w:name w:val="Grid Table 7 Colorful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5" w:customStyle="1">
    <w:name w:val="Grid Table 7 Colorful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6" w:customStyle="1">
    <w:name w:val="Grid Table 7 Colorful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7" w:customStyle="1">
    <w:name w:val="Grid Table 7 Colorful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8" w:customStyle="1">
    <w:name w:val="Grid Table 7 Colorful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19" w:customStyle="1">
    <w:name w:val="Список-таблица 1 светл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0" w:customStyle="1">
    <w:name w:val="List Table 1 Light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1" w:customStyle="1">
    <w:name w:val="List Table 1 Light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2" w:customStyle="1">
    <w:name w:val="List Table 1 Light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3" w:customStyle="1">
    <w:name w:val="List Table 1 Light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4" w:customStyle="1">
    <w:name w:val="List Table 1 Light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5" w:customStyle="1">
    <w:name w:val="List Table 1 Light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6" w:customStyle="1">
    <w:name w:val="Список-таблица 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7" w:customStyle="1">
    <w:name w:val="List Table 2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8" w:customStyle="1">
    <w:name w:val="List Table 2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29" w:customStyle="1">
    <w:name w:val="List Table 2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0" w:customStyle="1">
    <w:name w:val="List Table 2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1" w:customStyle="1">
    <w:name w:val="List Table 2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2" w:customStyle="1">
    <w:name w:val="List Table 2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3" w:customStyle="1">
    <w:name w:val="Список-таблица 3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4" w:customStyle="1">
    <w:name w:val="List Table 3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5" w:customStyle="1">
    <w:name w:val="List Table 3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6" w:customStyle="1">
    <w:name w:val="List Table 3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7" w:customStyle="1">
    <w:name w:val="List Table 3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8" w:customStyle="1">
    <w:name w:val="List Table 3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39" w:customStyle="1">
    <w:name w:val="List Table 3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0" w:customStyle="1">
    <w:name w:val="Список-таблица 4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1" w:customStyle="1">
    <w:name w:val="List Table 4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2" w:customStyle="1">
    <w:name w:val="List Table 4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3" w:customStyle="1">
    <w:name w:val="List Table 4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4" w:customStyle="1">
    <w:name w:val="List Table 4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5" w:customStyle="1">
    <w:name w:val="List Table 4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6" w:customStyle="1">
    <w:name w:val="List Table 4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7" w:customStyle="1">
    <w:name w:val="Список-таблица 5 тем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8" w:customStyle="1">
    <w:name w:val="List Table 5 Dark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49" w:customStyle="1">
    <w:name w:val="List Table 5 Dark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0" w:customStyle="1">
    <w:name w:val="List Table 5 Dark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1" w:customStyle="1">
    <w:name w:val="List Table 5 Dark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2" w:customStyle="1">
    <w:name w:val="List Table 5 Dark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3" w:customStyle="1">
    <w:name w:val="List Table 5 Dark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4" w:customStyle="1">
    <w:name w:val="Список-таблица 6 цвет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5" w:customStyle="1">
    <w:name w:val="List Table 6 Colorful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6" w:customStyle="1">
    <w:name w:val="List Table 6 Colorful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7" w:customStyle="1">
    <w:name w:val="List Table 6 Colorful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8" w:customStyle="1">
    <w:name w:val="List Table 6 Colorful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59" w:customStyle="1">
    <w:name w:val="List Table 6 Colorful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0" w:customStyle="1">
    <w:name w:val="List Table 6 Colorful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1" w:customStyle="1">
    <w:name w:val="Список-таблица 7 цветная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2" w:customStyle="1">
    <w:name w:val="List Table 7 Colorful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3" w:customStyle="1">
    <w:name w:val="List Table 7 Colorful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4" w:customStyle="1">
    <w:name w:val="List Table 7 Colorful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5" w:customStyle="1">
    <w:name w:val="List Table 7 Colorful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6" w:customStyle="1">
    <w:name w:val="List Table 7 Colorful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7" w:customStyle="1">
    <w:name w:val="List Table 7 Colorful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8" w:customStyle="1">
    <w:name w:val="Lined - Accent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69" w:customStyle="1">
    <w:name w:val="Lined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0" w:customStyle="1">
    <w:name w:val="Lined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1" w:customStyle="1">
    <w:name w:val="Lined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2" w:customStyle="1">
    <w:name w:val="Lined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3" w:customStyle="1">
    <w:name w:val="Lined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4" w:customStyle="1">
    <w:name w:val="Lined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5" w:customStyle="1">
    <w:name w:val="Bordered &amp; Lined - Accent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6" w:customStyle="1">
    <w:name w:val="Bordered &amp; Lined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7" w:customStyle="1">
    <w:name w:val="Bordered &amp; Lined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8" w:customStyle="1">
    <w:name w:val="Bordered &amp; Lined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79" w:customStyle="1">
    <w:name w:val="Bordered &amp; Lined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0" w:customStyle="1">
    <w:name w:val="Bordered &amp; Lined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1" w:customStyle="1">
    <w:name w:val="Bordered &amp; Lined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2" w:customStyle="1">
    <w:name w:val="Bordered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3" w:customStyle="1">
    <w:name w:val="Bordered - Accent 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4" w:customStyle="1">
    <w:name w:val="Bordered - Accent 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5" w:customStyle="1">
    <w:name w:val="Bordered - Accent 3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6" w:customStyle="1">
    <w:name w:val="Bordered - Accent 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7" w:customStyle="1">
    <w:name w:val="Bordered - Accent 5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8" w:customStyle="1">
    <w:name w:val="Bordered - Accent 6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4"/>
      <w:szCs w:val="24"/>
      <w:lang w:bidi="zh-CN"/>
    </w:rPr>
  </w:style>
  <w:style w:type="paragraph" w:styleId="889">
    <w:name w:val="footnote text"/>
    <w:basedOn w:val="693"/>
    <w:pPr>
      <w:ind w:firstLine="0"/>
      <w:jc w:val="left"/>
      <w:spacing w:after="40"/>
    </w:pPr>
    <w:rPr>
      <w:sz w:val="18"/>
    </w:rPr>
  </w:style>
  <w:style w:type="paragraph" w:styleId="890">
    <w:name w:val="endnote text"/>
    <w:basedOn w:val="693"/>
    <w:pPr>
      <w:ind w:firstLine="0"/>
      <w:jc w:val="left"/>
    </w:pPr>
    <w:rPr>
      <w:sz w:val="20"/>
    </w:rPr>
  </w:style>
  <w:style w:type="paragraph" w:styleId="891">
    <w:name w:val="toc 1"/>
    <w:basedOn w:val="756"/>
    <w:pPr>
      <w:spacing w:after="57"/>
    </w:pPr>
    <w:rPr>
      <w:rFonts w:ascii="0" w:hAnsi="0" w:eastAsia="0" w:cs="0"/>
    </w:rPr>
  </w:style>
  <w:style w:type="paragraph" w:styleId="892">
    <w:name w:val="toc 2"/>
    <w:basedOn w:val="756"/>
    <w:pPr>
      <w:ind w:left="283"/>
      <w:spacing w:after="57"/>
    </w:pPr>
    <w:rPr>
      <w:rFonts w:ascii="0" w:hAnsi="0" w:eastAsia="0" w:cs="0"/>
    </w:rPr>
  </w:style>
  <w:style w:type="paragraph" w:styleId="893">
    <w:name w:val="toc 3"/>
    <w:basedOn w:val="756"/>
    <w:pPr>
      <w:ind w:left="567"/>
      <w:spacing w:after="57"/>
    </w:pPr>
    <w:rPr>
      <w:rFonts w:ascii="0" w:hAnsi="0" w:eastAsia="0" w:cs="0"/>
    </w:rPr>
  </w:style>
  <w:style w:type="paragraph" w:styleId="894">
    <w:name w:val="toc 4"/>
    <w:basedOn w:val="756"/>
    <w:pPr>
      <w:ind w:left="850"/>
      <w:spacing w:after="57"/>
    </w:pPr>
    <w:rPr>
      <w:rFonts w:ascii="0" w:hAnsi="0" w:eastAsia="0" w:cs="0"/>
    </w:rPr>
  </w:style>
  <w:style w:type="paragraph" w:styleId="895">
    <w:name w:val="toc 5"/>
    <w:basedOn w:val="756"/>
    <w:pPr>
      <w:ind w:left="1134"/>
      <w:spacing w:after="57"/>
    </w:pPr>
    <w:rPr>
      <w:rFonts w:ascii="0" w:hAnsi="0" w:eastAsia="0" w:cs="0"/>
    </w:rPr>
  </w:style>
  <w:style w:type="paragraph" w:styleId="896">
    <w:name w:val="toc 6"/>
    <w:basedOn w:val="756"/>
    <w:pPr>
      <w:ind w:left="1417"/>
      <w:spacing w:after="57"/>
    </w:pPr>
    <w:rPr>
      <w:rFonts w:ascii="0" w:hAnsi="0" w:eastAsia="0" w:cs="0"/>
    </w:rPr>
  </w:style>
  <w:style w:type="paragraph" w:styleId="897">
    <w:name w:val="toc 7"/>
    <w:basedOn w:val="756"/>
    <w:pPr>
      <w:ind w:left="1701"/>
      <w:spacing w:after="57"/>
    </w:pPr>
    <w:rPr>
      <w:rFonts w:ascii="0" w:hAnsi="0" w:eastAsia="0" w:cs="0"/>
    </w:rPr>
  </w:style>
  <w:style w:type="paragraph" w:styleId="898">
    <w:name w:val="toc 8"/>
    <w:basedOn w:val="756"/>
    <w:pPr>
      <w:ind w:left="1984"/>
      <w:spacing w:after="57"/>
    </w:pPr>
    <w:rPr>
      <w:rFonts w:ascii="0" w:hAnsi="0" w:eastAsia="0" w:cs="0"/>
    </w:rPr>
  </w:style>
  <w:style w:type="paragraph" w:styleId="899">
    <w:name w:val="toc 9"/>
    <w:basedOn w:val="756"/>
    <w:pPr>
      <w:ind w:left="2268"/>
      <w:spacing w:after="57"/>
    </w:pPr>
    <w:rPr>
      <w:rFonts w:ascii="0" w:hAnsi="0" w:eastAsia="0" w:cs="0"/>
    </w:rPr>
  </w:style>
  <w:style w:type="paragraph" w:styleId="900">
    <w:name w:val="TOC Heading"/>
    <w:basedOn w:val="754"/>
    <w:pPr>
      <w:spacing w:before="0"/>
    </w:pPr>
    <w:rPr>
      <w:rFonts w:ascii="0" w:hAnsi="0" w:eastAsia="0" w:cs="0"/>
    </w:rPr>
  </w:style>
  <w:style w:type="paragraph" w:styleId="901">
    <w:name w:val="table of figures"/>
    <w:basedOn w:val="756"/>
    <w:rPr>
      <w:rFonts w:ascii="0" w:hAnsi="0" w:eastAsia="0" w:cs="0"/>
    </w:rPr>
  </w:style>
  <w:style w:type="paragraph" w:styleId="902" w:customStyle="1">
    <w:name w:val="Обычная таблица1"/>
    <w:pPr>
      <w:spacing w:after="160" w:line="259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0" w:hAnsi="0" w:eastAsia="0" w:cs="0"/>
      <w:sz w:val="22"/>
      <w:szCs w:val="22"/>
      <w:lang w:bidi="zh-CN"/>
    </w:rPr>
  </w:style>
  <w:style w:type="paragraph" w:styleId="903" w:customStyle="1">
    <w:name w:val="Текст (справка)"/>
    <w:basedOn w:val="693"/>
    <w:pPr>
      <w:ind w:left="170" w:firstLine="0"/>
      <w:jc w:val="left"/>
    </w:pPr>
  </w:style>
  <w:style w:type="paragraph" w:styleId="904" w:customStyle="1">
    <w:name w:val="Комментарий"/>
    <w:basedOn w:val="903"/>
    <w:pPr>
      <w:jc w:val="both"/>
      <w:spacing w:before="75"/>
    </w:pPr>
    <w:rPr>
      <w:color w:val="353842"/>
    </w:rPr>
  </w:style>
  <w:style w:type="paragraph" w:styleId="905" w:customStyle="1">
    <w:name w:val="Информация о версии"/>
    <w:basedOn w:val="904"/>
    <w:rPr>
      <w:i/>
    </w:rPr>
  </w:style>
  <w:style w:type="paragraph" w:styleId="906" w:customStyle="1">
    <w:name w:val="Нормальный (таблица)"/>
    <w:basedOn w:val="693"/>
    <w:pPr>
      <w:ind w:firstLine="0"/>
    </w:pPr>
  </w:style>
  <w:style w:type="paragraph" w:styleId="907" w:customStyle="1">
    <w:name w:val="Прижатый влево"/>
    <w:basedOn w:val="693"/>
    <w:pPr>
      <w:ind w:firstLine="0"/>
      <w:jc w:val="left"/>
    </w:pPr>
  </w:style>
  <w:style w:type="paragraph" w:styleId="908" w:customStyle="1">
    <w:name w:val="Колонтитулы (user)"/>
    <w:basedOn w:val="693"/>
    <w:pPr>
      <w:ind w:firstLine="0"/>
      <w:jc w:val="left"/>
    </w:pPr>
    <w:rPr>
      <w:rFonts w:ascii="PT Astra Serif" w:hAnsi="PT Astra Serif" w:eastAsia="PT Astra Serif" w:cs="PT Astra Serif"/>
    </w:rPr>
  </w:style>
  <w:style w:type="paragraph" w:styleId="909" w:customStyle="1">
    <w:name w:val="Колонтитулы"/>
    <w:basedOn w:val="693"/>
    <w:pPr>
      <w:jc w:val="left"/>
    </w:pPr>
    <w:rPr>
      <w:rFonts w:ascii="PT Astra Serif" w:hAnsi="PT Astra Serif" w:eastAsia="PT Astra Serif" w:cs="PT Astra Serif"/>
    </w:rPr>
  </w:style>
  <w:style w:type="paragraph" w:styleId="910">
    <w:name w:val="Header"/>
    <w:basedOn w:val="693"/>
    <w:pPr>
      <w:tabs>
        <w:tab w:val="center" w:pos="4677" w:leader="none"/>
        <w:tab w:val="right" w:pos="9355" w:leader="none"/>
      </w:tabs>
    </w:pPr>
  </w:style>
  <w:style w:type="paragraph" w:styleId="911">
    <w:name w:val="Footer"/>
    <w:basedOn w:val="693"/>
    <w:pPr>
      <w:tabs>
        <w:tab w:val="center" w:pos="4677" w:leader="none"/>
        <w:tab w:val="right" w:pos="9355" w:leader="none"/>
      </w:tabs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hyperlink" Target="http://garant.belregion.ru/document/redirect/179222/0" TargetMode="External"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НNПPПP "ГCаpр аpн~т -СRеuр вrиyс "</dc:creator>
  <cp:lastModifiedBy>morozova_mi</cp:lastModifiedBy>
  <cp:revision>13</cp:revision>
  <dcterms:created xsi:type="dcterms:W3CDTF">2026-05-08T14:47:00Z</dcterms:created>
  <dcterms:modified xsi:type="dcterms:W3CDTF">2026-05-12T13:20:22Z</dcterms:modified>
</cp:coreProperties>
</file>